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791A0" w14:textId="77777777" w:rsidR="007A7505" w:rsidRPr="007A7505" w:rsidRDefault="007A7505" w:rsidP="007A7505">
      <w:pPr>
        <w:rPr>
          <w:b/>
          <w:bCs/>
          <w:sz w:val="28"/>
          <w:szCs w:val="28"/>
        </w:rPr>
      </w:pPr>
      <w:r w:rsidRPr="007A7505">
        <w:rPr>
          <w:b/>
          <w:bCs/>
          <w:sz w:val="28"/>
          <w:szCs w:val="28"/>
        </w:rPr>
        <w:t>GMNI Meeting 1/15/2025</w:t>
      </w:r>
    </w:p>
    <w:p w14:paraId="758A8D06" w14:textId="6A3C776A" w:rsidR="007A7505" w:rsidRPr="007A7505" w:rsidRDefault="007A7505" w:rsidP="007A7505">
      <w:r w:rsidRPr="007A7505">
        <w:t xml:space="preserve">Attended by Karen G (chair), Judi S (vice chair, acting secretary), Susan GD (Wed Wilder mtg), Aileen (Sat am Colchester), Carrie M (Treasurer), Sue C (Wed noon Big Book), Ramona A (Mon pm phone; Thurs Middlebury), ME (Thurs pm Speaker), Nance (former chair), Sue 2 (Thurs pm </w:t>
      </w:r>
      <w:r>
        <w:t xml:space="preserve">Essex Junction </w:t>
      </w:r>
      <w:r w:rsidRPr="007A7505">
        <w:t>in-person)</w:t>
      </w:r>
    </w:p>
    <w:p w14:paraId="5F512094" w14:textId="77777777" w:rsidR="007A7505" w:rsidRPr="007A7505" w:rsidRDefault="007A7505" w:rsidP="007A7505">
      <w:r w:rsidRPr="007A7505">
        <w:t> </w:t>
      </w:r>
    </w:p>
    <w:p w14:paraId="493908F1" w14:textId="2CBDFC4B" w:rsidR="007A7505" w:rsidRPr="007A7505" w:rsidRDefault="007A7505" w:rsidP="007A7505">
      <w:r w:rsidRPr="007A7505">
        <w:rPr>
          <w:b/>
          <w:bCs/>
        </w:rPr>
        <w:t>Minutes:</w:t>
      </w:r>
      <w:r w:rsidRPr="007A7505">
        <w:t xml:space="preserve">  Aileen moved to accept minutes from 11/20/24 meeting, Sue C seconded.  Unanimous approval.</w:t>
      </w:r>
    </w:p>
    <w:p w14:paraId="2C516117" w14:textId="77777777" w:rsidR="007A7505" w:rsidRPr="007A7505" w:rsidRDefault="007A7505" w:rsidP="007A7505">
      <w:pPr>
        <w:rPr>
          <w:b/>
          <w:bCs/>
        </w:rPr>
      </w:pPr>
      <w:r w:rsidRPr="007A7505">
        <w:rPr>
          <w:b/>
          <w:bCs/>
        </w:rPr>
        <w:t>Reports:</w:t>
      </w:r>
    </w:p>
    <w:p w14:paraId="2C18D5A7" w14:textId="6D26C389" w:rsidR="007A7505" w:rsidRPr="007A7505" w:rsidRDefault="007A7505" w:rsidP="007A7505">
      <w:r w:rsidRPr="007A7505">
        <w:t xml:space="preserve">PIPO: Amy B (former treasurer) completed a project to advertise new meetings and GMNI’s website publish in newspapers across the state, particularly those serving areas with new in-person meetings. </w:t>
      </w:r>
      <w:r>
        <w:t>K</w:t>
      </w:r>
      <w:r w:rsidRPr="007A7505">
        <w:t>atrine (Telephone) and Joshua (webmaster) will be asked to track calls/hits respectively to assess the impact of this project. Results of tracking will be reported back to R6 who supported this project with a grant. </w:t>
      </w:r>
    </w:p>
    <w:p w14:paraId="4FC921D0" w14:textId="77777777" w:rsidR="007A7505" w:rsidRPr="007A7505" w:rsidRDefault="007A7505" w:rsidP="007A7505">
      <w:r w:rsidRPr="007A7505">
        <w:t>Trreasurer’s Report: Carrie reported for Amy who was absent.  Current Balance is $8051.86 with few expenses or income this period.  Our new prudent reserve is officially $1200 – increased to cover all expenses needed in the event GMNI closes.</w:t>
      </w:r>
    </w:p>
    <w:p w14:paraId="7223009A" w14:textId="77777777" w:rsidR="007A7505" w:rsidRPr="007A7505" w:rsidRDefault="007A7505" w:rsidP="007A7505">
      <w:r w:rsidRPr="007A7505">
        <w:t>Webmaster:  Karen reported for Joshua who as absent.  The meeting list on </w:t>
      </w:r>
      <w:hyperlink r:id="rId4" w:tgtFrame="_blank" w:history="1">
        <w:r w:rsidRPr="007A7505">
          <w:rPr>
            <w:rStyle w:val="Hyperlink"/>
          </w:rPr>
          <w:t>oavermont.org</w:t>
        </w:r>
      </w:hyperlink>
      <w:r w:rsidRPr="007A7505">
        <w:t> was updated.</w:t>
      </w:r>
    </w:p>
    <w:p w14:paraId="43DAFE32" w14:textId="4E61B44C" w:rsidR="007A7505" w:rsidRPr="007A7505" w:rsidRDefault="007A7505" w:rsidP="007A7505">
      <w:r w:rsidRPr="007A7505">
        <w:t xml:space="preserve">Phone: No report in </w:t>
      </w:r>
      <w:r>
        <w:t>K</w:t>
      </w:r>
      <w:r w:rsidRPr="007A7505">
        <w:t xml:space="preserve">atrine’s absence.  Nance asked if </w:t>
      </w:r>
      <w:r>
        <w:t>K</w:t>
      </w:r>
      <w:r w:rsidRPr="007A7505">
        <w:t xml:space="preserve">atrine’s issue had been resolved of not getting text messages </w:t>
      </w:r>
      <w:r>
        <w:t>following incoming</w:t>
      </w:r>
      <w:r w:rsidRPr="007A7505">
        <w:t xml:space="preserve"> phone calls.  </w:t>
      </w:r>
      <w:r>
        <w:t>Karen</w:t>
      </w:r>
      <w:r w:rsidRPr="007A7505">
        <w:t xml:space="preserve"> will check with Amy.</w:t>
      </w:r>
    </w:p>
    <w:p w14:paraId="43568D85" w14:textId="77777777" w:rsidR="007A7505" w:rsidRPr="007A7505" w:rsidRDefault="007A7505" w:rsidP="007A7505">
      <w:r w:rsidRPr="007A7505">
        <w:t> </w:t>
      </w:r>
    </w:p>
    <w:p w14:paraId="6A7FFA7C" w14:textId="49067424" w:rsidR="007A7505" w:rsidRPr="007A7505" w:rsidRDefault="007A7505" w:rsidP="007A7505">
      <w:r w:rsidRPr="007A7505">
        <w:rPr>
          <w:b/>
          <w:bCs/>
        </w:rPr>
        <w:t>WSBC New Business Motions Review</w:t>
      </w:r>
      <w:r w:rsidRPr="007A7505">
        <w:t xml:space="preserve"> (see Agenda Questionnaire Summary for Motion detail)</w:t>
      </w:r>
      <w:r>
        <w:t>:</w:t>
      </w:r>
    </w:p>
    <w:p w14:paraId="4AB958B6" w14:textId="77777777" w:rsidR="007A7505" w:rsidRPr="007A7505" w:rsidRDefault="007A7505" w:rsidP="007A7505">
      <w:proofErr w:type="gramStart"/>
      <w:r w:rsidRPr="007A7505">
        <w:t>Yes</w:t>
      </w:r>
      <w:proofErr w:type="gramEnd"/>
      <w:r w:rsidRPr="007A7505">
        <w:t xml:space="preserve"> to Proposal A: Change Young People -&gt; Young adults. </w:t>
      </w:r>
    </w:p>
    <w:p w14:paraId="438D2D03" w14:textId="77777777" w:rsidR="007A7505" w:rsidRPr="007A7505" w:rsidRDefault="007A7505" w:rsidP="007A7505">
      <w:r w:rsidRPr="007A7505">
        <w:t>Proposal B:  Add “In particular, this means we do not try to convince any member or visitor to adopt a</w:t>
      </w:r>
    </w:p>
    <w:p w14:paraId="1A049F56" w14:textId="77777777" w:rsidR="007A7505" w:rsidRPr="007A7505" w:rsidRDefault="007A7505" w:rsidP="007A7505">
      <w:r w:rsidRPr="007A7505">
        <w:t>               belief in G-d.” To policy 1992a.</w:t>
      </w:r>
    </w:p>
    <w:p w14:paraId="3E617884" w14:textId="77777777" w:rsidR="007A7505" w:rsidRPr="007A7505" w:rsidRDefault="007A7505" w:rsidP="007A7505">
      <w:r w:rsidRPr="007A7505">
        <w:t>Nance recommends instead: We encourage any member or visitor to adopt a reliance upon a higher power or their choosing.</w:t>
      </w:r>
    </w:p>
    <w:p w14:paraId="3C59245D" w14:textId="77777777" w:rsidR="007A7505" w:rsidRPr="007A7505" w:rsidRDefault="007A7505" w:rsidP="007A7505">
      <w:r w:rsidRPr="007A7505">
        <w:t>Sue 2 said she attends predominantly secular meetings and has heard people express support of not promoting G-d.</w:t>
      </w:r>
    </w:p>
    <w:p w14:paraId="42D4D768" w14:textId="77777777" w:rsidR="007A7505" w:rsidRPr="007A7505" w:rsidRDefault="007A7505" w:rsidP="007A7505">
      <w:r w:rsidRPr="007A7505">
        <w:t>ME agrees with Nance’s suggestion</w:t>
      </w:r>
    </w:p>
    <w:p w14:paraId="7A587F87" w14:textId="77777777" w:rsidR="007A7505" w:rsidRPr="007A7505" w:rsidRDefault="007A7505" w:rsidP="007A7505">
      <w:r w:rsidRPr="007A7505">
        <w:t xml:space="preserve">Sue C expressed being disturbed that any meeting is secular – that is </w:t>
      </w:r>
      <w:proofErr w:type="gramStart"/>
      <w:r w:rsidRPr="007A7505">
        <w:t>definitely worthy</w:t>
      </w:r>
      <w:proofErr w:type="gramEnd"/>
      <w:r w:rsidRPr="007A7505">
        <w:t xml:space="preserve"> of discussion</w:t>
      </w:r>
    </w:p>
    <w:p w14:paraId="30215A93" w14:textId="77777777" w:rsidR="007A7505" w:rsidRPr="007A7505" w:rsidRDefault="007A7505" w:rsidP="007A7505">
      <w:r w:rsidRPr="007A7505">
        <w:t>Karen G agrees with the above</w:t>
      </w:r>
    </w:p>
    <w:p w14:paraId="0A9C8F0D" w14:textId="77777777" w:rsidR="007A7505" w:rsidRPr="007A7505" w:rsidRDefault="007A7505" w:rsidP="007A7505">
      <w:r w:rsidRPr="007A7505">
        <w:t>Aileen said the current wording implies only one religion; this might be addressed in the full motion</w:t>
      </w:r>
    </w:p>
    <w:p w14:paraId="33288A70" w14:textId="77777777" w:rsidR="007A7505" w:rsidRPr="007A7505" w:rsidRDefault="007A7505" w:rsidP="007A7505">
      <w:proofErr w:type="gramStart"/>
      <w:r w:rsidRPr="007A7505">
        <w:t>Yes</w:t>
      </w:r>
      <w:proofErr w:type="gramEnd"/>
      <w:r w:rsidRPr="007A7505">
        <w:t xml:space="preserve"> Proposal C:  Change wording related to medical interventions</w:t>
      </w:r>
    </w:p>
    <w:p w14:paraId="3553C4AD" w14:textId="77777777" w:rsidR="007A7505" w:rsidRPr="007A7505" w:rsidRDefault="007A7505" w:rsidP="007A7505">
      <w:r w:rsidRPr="007A7505">
        <w:lastRenderedPageBreak/>
        <w:t>Y to Proposal 1 (updated region consolidation)</w:t>
      </w:r>
    </w:p>
    <w:p w14:paraId="69AD0074" w14:textId="77777777" w:rsidR="007A7505" w:rsidRPr="007A7505" w:rsidRDefault="007A7505" w:rsidP="007A7505">
      <w:r w:rsidRPr="007A7505">
        <w:t xml:space="preserve">N to Proposal 2: new qualifications for Trustee applicants.  There was broad concern that this would both reduce trustee applications </w:t>
      </w:r>
      <w:proofErr w:type="gramStart"/>
      <w:r w:rsidRPr="007A7505">
        <w:t>and also</w:t>
      </w:r>
      <w:proofErr w:type="gramEnd"/>
      <w:r w:rsidRPr="007A7505">
        <w:t xml:space="preserve"> lose valuable content re </w:t>
      </w:r>
      <w:proofErr w:type="spellStart"/>
      <w:r w:rsidRPr="007A7505">
        <w:t>applcants</w:t>
      </w:r>
      <w:proofErr w:type="spellEnd"/>
      <w:r w:rsidRPr="007A7505">
        <w:t xml:space="preserve"> OA journey</w:t>
      </w:r>
    </w:p>
    <w:p w14:paraId="2CF759A7" w14:textId="77777777" w:rsidR="007A7505" w:rsidRPr="007A7505" w:rsidRDefault="007A7505" w:rsidP="007A7505">
      <w:r w:rsidRPr="007A7505">
        <w:t>Y to Proposal 3: reduce Trustee number to reflect lowered number of regions</w:t>
      </w:r>
    </w:p>
    <w:p w14:paraId="28372AA5" w14:textId="77777777" w:rsidR="007A7505" w:rsidRPr="007A7505" w:rsidRDefault="007A7505" w:rsidP="007A7505">
      <w:r w:rsidRPr="007A7505">
        <w:t>Proposal 4: reduce voting % requirements (of registered groups) to amend step or tradition language. </w:t>
      </w:r>
    </w:p>
    <w:p w14:paraId="676BC0A6" w14:textId="77777777" w:rsidR="007A7505" w:rsidRPr="007A7505" w:rsidRDefault="007A7505" w:rsidP="007A7505">
      <w:r w:rsidRPr="007A7505">
        <w:t xml:space="preserve">Judi noted groups </w:t>
      </w:r>
      <w:proofErr w:type="gramStart"/>
      <w:r w:rsidRPr="007A7505">
        <w:t>don’t</w:t>
      </w:r>
      <w:proofErr w:type="gramEnd"/>
      <w:r w:rsidRPr="007A7505">
        <w:t xml:space="preserve"> always de-register and the number of active groups isn’t known</w:t>
      </w:r>
    </w:p>
    <w:p w14:paraId="2BCA8FCD" w14:textId="77777777" w:rsidR="007A7505" w:rsidRPr="007A7505" w:rsidRDefault="007A7505" w:rsidP="007A7505">
      <w:r w:rsidRPr="007A7505">
        <w:t xml:space="preserve">Nance noted that previously only 30% of groups responded.  She suggested requiring 75% approval of </w:t>
      </w:r>
      <w:proofErr w:type="gramStart"/>
      <w:r w:rsidRPr="007A7505">
        <w:t>responding  groups</w:t>
      </w:r>
      <w:proofErr w:type="gramEnd"/>
      <w:r w:rsidRPr="007A7505">
        <w:t xml:space="preserve"> to ratify.</w:t>
      </w:r>
    </w:p>
    <w:p w14:paraId="14FB69BE" w14:textId="77777777" w:rsidR="007A7505" w:rsidRPr="007A7505" w:rsidRDefault="007A7505" w:rsidP="007A7505">
      <w:r w:rsidRPr="007A7505">
        <w:t>Proposal 5: Remove male pronouns for G-d.</w:t>
      </w:r>
    </w:p>
    <w:p w14:paraId="0C144F54" w14:textId="77777777" w:rsidR="007A7505" w:rsidRPr="007A7505" w:rsidRDefault="007A7505" w:rsidP="007A7505">
      <w:r w:rsidRPr="007A7505">
        <w:t>Sue C: wants to remove male pronouns but not replace them with extra references to G-d – use HP instead.</w:t>
      </w:r>
    </w:p>
    <w:p w14:paraId="023410ED" w14:textId="77777777" w:rsidR="007A7505" w:rsidRPr="007A7505" w:rsidRDefault="007A7505" w:rsidP="007A7505">
      <w:r w:rsidRPr="007A7505">
        <w:t>Judi S: suggested using they/them instead</w:t>
      </w:r>
    </w:p>
    <w:p w14:paraId="227A0B8C" w14:textId="77777777" w:rsidR="007A7505" w:rsidRPr="007A7505" w:rsidRDefault="007A7505" w:rsidP="007A7505">
      <w:r w:rsidRPr="007A7505">
        <w:t>ME: No to this change</w:t>
      </w:r>
    </w:p>
    <w:p w14:paraId="3F19BD39" w14:textId="4F25AFF1" w:rsidR="007A7505" w:rsidRPr="007A7505" w:rsidRDefault="007A7505" w:rsidP="007A7505">
      <w:r w:rsidRPr="007A7505">
        <w:t xml:space="preserve">Karen noted </w:t>
      </w:r>
      <w:proofErr w:type="gramStart"/>
      <w:r w:rsidRPr="007A7505">
        <w:t>we’re</w:t>
      </w:r>
      <w:proofErr w:type="gramEnd"/>
      <w:r w:rsidRPr="007A7505">
        <w:t xml:space="preserve"> out of time.  The remaining items are not controversial, just </w:t>
      </w:r>
      <w:proofErr w:type="spellStart"/>
      <w:r w:rsidRPr="007A7505">
        <w:t>house keeping</w:t>
      </w:r>
      <w:proofErr w:type="spellEnd"/>
      <w:r w:rsidRPr="007A7505">
        <w:t xml:space="preserve"> </w:t>
      </w:r>
      <w:r>
        <w:t xml:space="preserve">to keep policies current, </w:t>
      </w:r>
      <w:r w:rsidRPr="007A7505">
        <w:t xml:space="preserve">and </w:t>
      </w:r>
      <w:proofErr w:type="gramStart"/>
      <w:r w:rsidRPr="007A7505">
        <w:t>she’ll</w:t>
      </w:r>
      <w:proofErr w:type="gramEnd"/>
      <w:r w:rsidRPr="007A7505">
        <w:t xml:space="preserve"> mark them Yes.  All GMNI members are encouraged to r</w:t>
      </w:r>
      <w:r>
        <w:t xml:space="preserve">eport </w:t>
      </w:r>
      <w:r w:rsidRPr="007A7505">
        <w:t>to Karen by March 1</w:t>
      </w:r>
      <w:r w:rsidRPr="007A7505">
        <w:rPr>
          <w:vertAlign w:val="superscript"/>
        </w:rPr>
        <w:t>st</w:t>
      </w:r>
      <w:r w:rsidRPr="007A7505">
        <w:t xml:space="preserve"> if you or the groups </w:t>
      </w:r>
      <w:proofErr w:type="gramStart"/>
      <w:r w:rsidRPr="007A7505">
        <w:t>you’re</w:t>
      </w:r>
      <w:proofErr w:type="gramEnd"/>
      <w:r w:rsidRPr="007A7505">
        <w:t xml:space="preserve"> reporting to feel differently.</w:t>
      </w:r>
    </w:p>
    <w:p w14:paraId="597D0980" w14:textId="77777777" w:rsidR="007A7505" w:rsidRPr="007A7505" w:rsidRDefault="007A7505" w:rsidP="007A7505">
      <w:r w:rsidRPr="007A7505">
        <w:t> </w:t>
      </w:r>
    </w:p>
    <w:p w14:paraId="2CE24C84" w14:textId="77777777" w:rsidR="007A7505" w:rsidRPr="007A7505" w:rsidRDefault="007A7505" w:rsidP="007A7505">
      <w:r w:rsidRPr="007A7505">
        <w:rPr>
          <w:b/>
          <w:bCs/>
        </w:rPr>
        <w:t>Announcements:</w:t>
      </w:r>
      <w:r w:rsidRPr="007A7505">
        <w:t xml:space="preserve"> (from agenda)</w:t>
      </w:r>
    </w:p>
    <w:p w14:paraId="009E35B4" w14:textId="1B1E0990" w:rsidR="007A7505" w:rsidRPr="007A7505" w:rsidRDefault="007A7505" w:rsidP="007A7505">
      <w:r w:rsidRPr="007A7505">
        <w:t xml:space="preserve">Region 6 Assembly Saturday April 5, 2025 </w:t>
      </w:r>
      <w:r>
        <w:t>NOTE: Virtual this time—who wants to represent us???</w:t>
      </w:r>
    </w:p>
    <w:p w14:paraId="507EF462" w14:textId="77777777" w:rsidR="007A7505" w:rsidRPr="007A7505" w:rsidRDefault="007A7505" w:rsidP="007A7505">
      <w:r w:rsidRPr="007A7505">
        <w:t xml:space="preserve">In-person OA Workshop April 26 1-4pm in St. </w:t>
      </w:r>
      <w:proofErr w:type="gramStart"/>
      <w:r w:rsidRPr="007A7505">
        <w:t>Johnsbury  (</w:t>
      </w:r>
      <w:proofErr w:type="gramEnd"/>
      <w:r w:rsidRPr="007A7505">
        <w:t>save the date!!!)</w:t>
      </w:r>
    </w:p>
    <w:p w14:paraId="31724412" w14:textId="77777777" w:rsidR="007A7505" w:rsidRPr="007A7505" w:rsidRDefault="007A7505" w:rsidP="007A7505">
      <w:r w:rsidRPr="007A7505">
        <w:t>Next GMNI meeting: Wednesday March 19, 2025, 7:30pm</w:t>
      </w:r>
    </w:p>
    <w:p w14:paraId="07AA3E22" w14:textId="77777777" w:rsidR="007A7505" w:rsidRPr="007A7505" w:rsidRDefault="007A7505" w:rsidP="007A7505">
      <w:r w:rsidRPr="007A7505">
        <w:t> </w:t>
      </w:r>
    </w:p>
    <w:p w14:paraId="291E5ECB" w14:textId="77777777" w:rsidR="007A7505" w:rsidRPr="007A7505" w:rsidRDefault="007A7505" w:rsidP="007A7505">
      <w:pPr>
        <w:rPr>
          <w:b/>
          <w:bCs/>
        </w:rPr>
      </w:pPr>
      <w:r w:rsidRPr="007A7505">
        <w:rPr>
          <w:b/>
          <w:bCs/>
        </w:rPr>
        <w:t>Submitted In Service, Judi S 2/3/2025</w:t>
      </w:r>
    </w:p>
    <w:p w14:paraId="147698E3" w14:textId="77777777" w:rsidR="00163C5C" w:rsidRDefault="00163C5C"/>
    <w:sectPr w:rsidR="00163C5C" w:rsidSect="00FC6BFA">
      <w:type w:val="continuous"/>
      <w:pgSz w:w="12240" w:h="15840" w:code="1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505"/>
    <w:rsid w:val="00163C5C"/>
    <w:rsid w:val="00176A38"/>
    <w:rsid w:val="007A7505"/>
    <w:rsid w:val="009911DF"/>
    <w:rsid w:val="009F2F5D"/>
    <w:rsid w:val="00B573B9"/>
    <w:rsid w:val="00E72EFD"/>
    <w:rsid w:val="00FC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4C6BD"/>
  <w15:chartTrackingRefBased/>
  <w15:docId w15:val="{829B3866-0821-4851-8A11-82163275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75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75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75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75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75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75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75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75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75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5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75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75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750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750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75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75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75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75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75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5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75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75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75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75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75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750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75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750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7505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A750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75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9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avermon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550</Words>
  <Characters>3140</Characters>
  <Application>Microsoft Office Word</Application>
  <DocSecurity>0</DocSecurity>
  <Lines>26</Lines>
  <Paragraphs>7</Paragraphs>
  <ScaleCrop>false</ScaleCrop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Goetz</dc:creator>
  <cp:keywords/>
  <dc:description/>
  <cp:lastModifiedBy>Karen Goetz</cp:lastModifiedBy>
  <cp:revision>1</cp:revision>
  <dcterms:created xsi:type="dcterms:W3CDTF">2025-02-03T21:36:00Z</dcterms:created>
  <dcterms:modified xsi:type="dcterms:W3CDTF">2025-02-03T21:43:00Z</dcterms:modified>
</cp:coreProperties>
</file>